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FC6B0" w14:textId="77777777" w:rsidR="009A2DB6" w:rsidRPr="00416360" w:rsidRDefault="009A2DB6" w:rsidP="009A2DB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  <w:r w:rsidRPr="00416360">
        <w:rPr>
          <w:rFonts w:ascii="TimesNewRomanPSMT" w:hAnsi="TimesNewRomanPSMT" w:cs="TimesNewRomanPSMT"/>
          <w:color w:val="000000"/>
        </w:rPr>
        <w:t>California Alpine Club</w:t>
      </w:r>
    </w:p>
    <w:p w14:paraId="68861F62" w14:textId="77777777" w:rsidR="009A2DB6" w:rsidRDefault="009A2DB6" w:rsidP="009A2DB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7C6EDD72" w14:textId="77777777" w:rsidR="009A2DB6" w:rsidRDefault="009A2DB6" w:rsidP="009A2DB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9A3300"/>
        </w:rPr>
      </w:pPr>
      <w:r>
        <w:rPr>
          <w:rFonts w:ascii="TimesNewRomanPS-BoldMT" w:hAnsi="TimesNewRomanPS-BoldMT" w:cs="TimesNewRomanPS-BoldMT"/>
          <w:b/>
          <w:bCs/>
          <w:color w:val="9A3300"/>
        </w:rPr>
        <w:t>Volunteer Positions</w:t>
      </w:r>
    </w:p>
    <w:p w14:paraId="44325F5E" w14:textId="77777777" w:rsidR="009A2DB6" w:rsidRDefault="009A2DB6" w:rsidP="009A2DB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9A3300"/>
        </w:rPr>
      </w:pPr>
    </w:p>
    <w:p w14:paraId="5B8163DA" w14:textId="77777777" w:rsidR="009A2DB6" w:rsidRDefault="009A2DB6" w:rsidP="009A2DB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Prepared by: Jean Findlay </w:t>
      </w:r>
      <w:r w:rsidR="00416360" w:rsidRPr="00416360">
        <w:rPr>
          <w:rFonts w:ascii="TimesNewRomanPSMT" w:hAnsi="TimesNewRomanPSMT" w:cs="TimesNewRomanPSMT"/>
          <w:color w:val="000000"/>
          <w:sz w:val="20"/>
          <w:szCs w:val="20"/>
        </w:rPr>
        <w:t>1</w:t>
      </w:r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Jan</w:t>
      </w:r>
      <w:r w:rsidR="00416360">
        <w:rPr>
          <w:rFonts w:ascii="TimesNewRomanPSMT" w:hAnsi="TimesNewRomanPSMT" w:cs="TimesNewRomanPSMT"/>
          <w:color w:val="000000"/>
          <w:sz w:val="20"/>
          <w:szCs w:val="20"/>
        </w:rPr>
        <w:t xml:space="preserve"> 20</w:t>
      </w:r>
      <w:r>
        <w:rPr>
          <w:rFonts w:ascii="TimesNewRomanPSMT" w:hAnsi="TimesNewRomanPSMT" w:cs="TimesNewRomanPSMT"/>
          <w:color w:val="000000"/>
          <w:sz w:val="20"/>
          <w:szCs w:val="20"/>
        </w:rPr>
        <w:t>09</w:t>
      </w:r>
      <w:bookmarkStart w:id="0" w:name="_GoBack"/>
      <w:bookmarkEnd w:id="0"/>
    </w:p>
    <w:p w14:paraId="0DE07FB6" w14:textId="77777777" w:rsidR="00416360" w:rsidRDefault="00416360" w:rsidP="009A2DB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Updated by: William Mayers 1 Jan 2014</w:t>
      </w:r>
    </w:p>
    <w:p w14:paraId="7890109A" w14:textId="77777777" w:rsidR="009A2DB6" w:rsidRDefault="009A2DB6" w:rsidP="009A2DB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49D9D995" w14:textId="77777777" w:rsidR="009A2DB6" w:rsidRDefault="009A2DB6" w:rsidP="009A2DB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CAC Treasurer</w:t>
      </w:r>
    </w:p>
    <w:p w14:paraId="457D09DC" w14:textId="77777777" w:rsidR="009A2DB6" w:rsidRDefault="009A2DB6" w:rsidP="009A2DB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</w:p>
    <w:p w14:paraId="68F029DE" w14:textId="77777777" w:rsidR="009A2DB6" w:rsidRDefault="009A2DB6" w:rsidP="009A2DB6">
      <w:pPr>
        <w:autoSpaceDE w:val="0"/>
        <w:autoSpaceDN w:val="0"/>
        <w:adjustRightInd w:val="0"/>
        <w:rPr>
          <w:rFonts w:ascii="Times-Italic" w:hAnsi="Times-Italic" w:cs="Times-Italic"/>
          <w:i/>
          <w:iCs/>
          <w:color w:val="000000"/>
          <w:sz w:val="20"/>
          <w:szCs w:val="20"/>
        </w:rPr>
      </w:pPr>
      <w:r>
        <w:rPr>
          <w:rFonts w:ascii="Times-Italic" w:hAnsi="Times-Italic" w:cs="Times-Italic"/>
          <w:i/>
          <w:iCs/>
          <w:color w:val="000000"/>
          <w:sz w:val="20"/>
          <w:szCs w:val="20"/>
        </w:rPr>
        <w:t>The California Alpine Club, established in 1913, is a large and active social club. CAC is also a state of California non-profit corporation and an all volunteer-run organization … without your help we would cease to exist! • Because volunteer leadership changes on a regular basis these Volunteer Position documents are not meant to be a set of rules, rather they are “best practice” guides; a collection of vital information for new incumbents written by the experienced and meant to be updated from time to time by you to reflect reality. Call it institutional memory; it is our memory. Thank you for your service!</w:t>
      </w:r>
    </w:p>
    <w:p w14:paraId="60830788" w14:textId="77777777" w:rsidR="009A2DB6" w:rsidRDefault="009A2DB6" w:rsidP="009A2DB6">
      <w:pPr>
        <w:autoSpaceDE w:val="0"/>
        <w:autoSpaceDN w:val="0"/>
        <w:adjustRightInd w:val="0"/>
        <w:rPr>
          <w:rFonts w:ascii="Times-Italic" w:hAnsi="Times-Italic" w:cs="Times-Italic"/>
          <w:i/>
          <w:iCs/>
          <w:color w:val="000000"/>
          <w:sz w:val="20"/>
          <w:szCs w:val="20"/>
        </w:rPr>
      </w:pPr>
    </w:p>
    <w:p w14:paraId="1DC4DD1A" w14:textId="77777777" w:rsidR="009A2DB6" w:rsidRDefault="009A2DB6" w:rsidP="009A2DB6">
      <w:pPr>
        <w:autoSpaceDE w:val="0"/>
        <w:autoSpaceDN w:val="0"/>
        <w:adjustRightInd w:val="0"/>
        <w:rPr>
          <w:rFonts w:ascii="Times-Italic" w:hAnsi="Times-Italic" w:cs="Times-Italic"/>
          <w:i/>
          <w:iCs/>
          <w:color w:val="000000"/>
        </w:rPr>
      </w:pPr>
      <w:r>
        <w:rPr>
          <w:rFonts w:ascii="Times-Italic" w:hAnsi="Times-Italic" w:cs="Times-Italic"/>
          <w:i/>
          <w:iCs/>
          <w:color w:val="000000"/>
        </w:rPr>
        <w:t>The CAC Treasurer shall:</w:t>
      </w:r>
    </w:p>
    <w:p w14:paraId="2462E91E" w14:textId="77777777" w:rsidR="009A2DB6" w:rsidRDefault="009A2DB6" w:rsidP="009A2DB6">
      <w:pPr>
        <w:autoSpaceDE w:val="0"/>
        <w:autoSpaceDN w:val="0"/>
        <w:adjustRightInd w:val="0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Familiarize yourself with the CAC website at </w:t>
      </w:r>
      <w:r>
        <w:rPr>
          <w:rFonts w:ascii="Times-Roman" w:hAnsi="Times-Roman" w:cs="Times-Roman"/>
          <w:color w:val="0000FF"/>
        </w:rPr>
        <w:t>http://www.calalpineclub.org</w:t>
      </w:r>
      <w:r>
        <w:rPr>
          <w:rFonts w:ascii="Times-Roman" w:hAnsi="Times-Roman" w:cs="Times-Roman"/>
          <w:color w:val="000000"/>
        </w:rPr>
        <w:t>. Help to</w:t>
      </w:r>
      <w:r w:rsidR="00416360">
        <w:rPr>
          <w:rFonts w:ascii="Times-Roman" w:hAnsi="Times-Roman" w:cs="Times-Roman"/>
          <w:color w:val="000000"/>
        </w:rPr>
        <w:t xml:space="preserve"> </w:t>
      </w:r>
      <w:r>
        <w:rPr>
          <w:rFonts w:ascii="Times-Roman" w:hAnsi="Times-Roman" w:cs="Times-Roman"/>
          <w:color w:val="000000"/>
        </w:rPr>
        <w:t>ensure that all Web-published information regarding and/or affecting your position</w:t>
      </w:r>
      <w:r w:rsidR="00DB43F0">
        <w:rPr>
          <w:rFonts w:ascii="Times-Roman" w:hAnsi="Times-Roman" w:cs="Times-Roman"/>
          <w:color w:val="000000"/>
        </w:rPr>
        <w:t xml:space="preserve"> </w:t>
      </w:r>
      <w:r>
        <w:rPr>
          <w:rFonts w:ascii="Times-Roman" w:hAnsi="Times-Roman" w:cs="Times-Roman"/>
          <w:color w:val="000000"/>
        </w:rPr>
        <w:t>is kept up-to-date.</w:t>
      </w:r>
    </w:p>
    <w:p w14:paraId="0195DFFF" w14:textId="77777777" w:rsidR="00DB43F0" w:rsidRDefault="00DB43F0" w:rsidP="009A2DB6">
      <w:pPr>
        <w:autoSpaceDE w:val="0"/>
        <w:autoSpaceDN w:val="0"/>
        <w:adjustRightInd w:val="0"/>
        <w:rPr>
          <w:rFonts w:ascii="Times-Roman" w:hAnsi="Times-Roman" w:cs="Times-Roman"/>
          <w:color w:val="000000"/>
        </w:rPr>
      </w:pPr>
    </w:p>
    <w:p w14:paraId="6DBEE0AC" w14:textId="77777777" w:rsidR="00416360" w:rsidRDefault="009A2DB6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1. Keep an accurate record of the collection and disbursement of all club monies,</w:t>
      </w:r>
    </w:p>
    <w:p w14:paraId="4EBE18AD" w14:textId="77777777" w:rsidR="009A2DB6" w:rsidRDefault="009A2DB6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posting</w:t>
      </w:r>
      <w:proofErr w:type="gramEnd"/>
      <w:r>
        <w:rPr>
          <w:rFonts w:ascii="TimesNewRomanPSMT" w:hAnsi="TimesNewRomanPSMT" w:cs="TimesNewRomanPSMT"/>
          <w:color w:val="000000"/>
        </w:rPr>
        <w:t xml:space="preserve"> deposits and disbursements with a breakdown of categories.</w:t>
      </w:r>
    </w:p>
    <w:p w14:paraId="6DC58354" w14:textId="77777777" w:rsidR="00DB43F0" w:rsidRDefault="00DB43F0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4D4C2F97" w14:textId="77777777" w:rsidR="009A2DB6" w:rsidRDefault="009A2DB6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2. File all receipts and deposits in separate folders.</w:t>
      </w:r>
    </w:p>
    <w:p w14:paraId="7ECA9A47" w14:textId="77777777" w:rsidR="00DB43F0" w:rsidRDefault="00DB43F0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3D8DA19C" w14:textId="77777777" w:rsidR="009A2DB6" w:rsidRDefault="009A2DB6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 Receive all funds and deposit them in accordance with proper procedure.</w:t>
      </w:r>
    </w:p>
    <w:p w14:paraId="7D7DB569" w14:textId="77777777" w:rsidR="00DB43F0" w:rsidRDefault="00DB43F0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5AA571E2" w14:textId="77777777" w:rsidR="00DB43F0" w:rsidRDefault="009A2DB6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4. Promptly pay all properly approved bills, which are submitted by approved </w:t>
      </w:r>
      <w:r w:rsidR="00416360">
        <w:rPr>
          <w:rFonts w:ascii="TimesNewRomanPSMT" w:hAnsi="TimesNewRomanPSMT" w:cs="TimesNewRomanPSMT"/>
          <w:color w:val="000000"/>
        </w:rPr>
        <w:t>p</w:t>
      </w:r>
      <w:r>
        <w:rPr>
          <w:rFonts w:ascii="TimesNewRomanPSMT" w:hAnsi="TimesNewRomanPSMT" w:cs="TimesNewRomanPSMT"/>
          <w:color w:val="000000"/>
        </w:rPr>
        <w:t>ersons</w:t>
      </w:r>
      <w:r w:rsidR="00DB43F0">
        <w:rPr>
          <w:rFonts w:ascii="TimesNewRomanPSMT" w:hAnsi="TimesNewRomanPSMT" w:cs="TimesNewRomanPSMT"/>
          <w:color w:val="000000"/>
        </w:rPr>
        <w:t xml:space="preserve"> </w:t>
      </w:r>
      <w:r w:rsidR="00416360">
        <w:rPr>
          <w:rFonts w:ascii="TimesNewRomanPSMT" w:hAnsi="TimesNewRomanPSMT" w:cs="TimesNewRomanPSMT"/>
          <w:color w:val="000000"/>
        </w:rPr>
        <w:t>for payment.</w:t>
      </w:r>
    </w:p>
    <w:p w14:paraId="180EC4F1" w14:textId="77777777" w:rsidR="00416360" w:rsidRDefault="00416360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09A6233A" w14:textId="77777777" w:rsidR="009A2DB6" w:rsidRDefault="009A2DB6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 Reconcile all bank statements in a timely manner.</w:t>
      </w:r>
    </w:p>
    <w:p w14:paraId="45A21B19" w14:textId="77777777" w:rsidR="00DB43F0" w:rsidRDefault="00DB43F0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76F65C4E" w14:textId="77777777" w:rsidR="009A2DB6" w:rsidRDefault="009A2DB6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 Provide a financial report quarterly, or at such other times as the Board of Directors</w:t>
      </w:r>
      <w:r w:rsidR="00DB43F0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shall direct.</w:t>
      </w:r>
    </w:p>
    <w:p w14:paraId="64400E73" w14:textId="77777777" w:rsidR="00DB43F0" w:rsidRDefault="00DB43F0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08774432" w14:textId="77777777" w:rsidR="009A2DB6" w:rsidRDefault="009A2DB6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7. Transfer Life membership funds to the account designated for such.</w:t>
      </w:r>
    </w:p>
    <w:p w14:paraId="627FF3A6" w14:textId="77777777" w:rsidR="00DB43F0" w:rsidRDefault="00DB43F0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61B31E10" w14:textId="77777777" w:rsidR="00DB43F0" w:rsidRDefault="009A2DB6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8. Postal Box Rental is due in </w:t>
      </w:r>
      <w:r w:rsidR="00751F1F">
        <w:rPr>
          <w:rFonts w:ascii="TimesNewRomanPSMT" w:hAnsi="TimesNewRomanPSMT" w:cs="TimesNewRomanPSMT"/>
          <w:color w:val="000000"/>
        </w:rPr>
        <w:t>September</w:t>
      </w:r>
      <w:r>
        <w:rPr>
          <w:rFonts w:ascii="TimesNewRomanPSMT" w:hAnsi="TimesNewRomanPSMT" w:cs="TimesNewRomanPSMT"/>
          <w:color w:val="000000"/>
        </w:rPr>
        <w:t xml:space="preserve"> each year.</w:t>
      </w:r>
    </w:p>
    <w:p w14:paraId="2F954832" w14:textId="77777777" w:rsidR="00DB43F0" w:rsidRDefault="00DB43F0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0CFF6DB9" w14:textId="77777777" w:rsidR="009A2DB6" w:rsidRDefault="00751F1F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9</w:t>
      </w:r>
      <w:r w:rsidR="009A2DB6">
        <w:rPr>
          <w:rFonts w:ascii="TimesNewRomanPSMT" w:hAnsi="TimesNewRomanPSMT" w:cs="TimesNewRomanPSMT"/>
          <w:color w:val="000000"/>
        </w:rPr>
        <w:t xml:space="preserve">. At the end of </w:t>
      </w:r>
      <w:r>
        <w:rPr>
          <w:rFonts w:ascii="TimesNewRomanPSMT" w:hAnsi="TimesNewRomanPSMT" w:cs="TimesNewRomanPSMT"/>
          <w:color w:val="000000"/>
        </w:rPr>
        <w:t>July</w:t>
      </w:r>
      <w:r w:rsidR="009A2DB6">
        <w:rPr>
          <w:rFonts w:ascii="TimesNewRomanPSMT" w:hAnsi="TimesNewRomanPSMT" w:cs="TimesNewRomanPSMT"/>
          <w:color w:val="000000"/>
        </w:rPr>
        <w:t>, send all accumulated CAC Foundations monies from</w:t>
      </w:r>
      <w:r w:rsidR="00DB43F0">
        <w:rPr>
          <w:rFonts w:ascii="TimesNewRomanPSMT" w:hAnsi="TimesNewRomanPSMT" w:cs="TimesNewRomanPSMT"/>
          <w:color w:val="000000"/>
        </w:rPr>
        <w:t xml:space="preserve"> </w:t>
      </w:r>
      <w:r w:rsidR="009A2DB6">
        <w:rPr>
          <w:rFonts w:ascii="TimesNewRomanPSMT" w:hAnsi="TimesNewRomanPSMT" w:cs="TimesNewRomanPSMT"/>
          <w:color w:val="000000"/>
        </w:rPr>
        <w:t>dues submissions to the Foundation and any thereafter.</w:t>
      </w:r>
    </w:p>
    <w:p w14:paraId="3E211797" w14:textId="77777777" w:rsidR="00DB43F0" w:rsidRDefault="00DB43F0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1692DD57" w14:textId="77777777" w:rsidR="009A2DB6" w:rsidRDefault="00751F1F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10</w:t>
      </w:r>
      <w:r w:rsidR="009A2DB6">
        <w:rPr>
          <w:rFonts w:ascii="TimesNewRomanPSMT" w:hAnsi="TimesNewRomanPSMT" w:cs="TimesNewRomanPSMT"/>
          <w:color w:val="000000"/>
        </w:rPr>
        <w:t>. Quarterly reports are entered into the Excel CAC Workbook format.</w:t>
      </w:r>
    </w:p>
    <w:p w14:paraId="1B421226" w14:textId="77777777" w:rsidR="00DB43F0" w:rsidRDefault="00DB43F0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50BEF07B" w14:textId="77777777" w:rsidR="009A2DB6" w:rsidRDefault="00751F1F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11</w:t>
      </w:r>
      <w:r w:rsidR="009A2DB6">
        <w:rPr>
          <w:rFonts w:ascii="TimesNewRomanPSMT" w:hAnsi="TimesNewRomanPSMT" w:cs="TimesNewRomanPSMT"/>
          <w:color w:val="000000"/>
        </w:rPr>
        <w:t>. CAC Treasurer shall deliver all Club Property and files to his/her successor.</w:t>
      </w:r>
    </w:p>
    <w:p w14:paraId="481C6CC2" w14:textId="77777777" w:rsidR="00DB43F0" w:rsidRDefault="00DB43F0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058532A9" w14:textId="77777777" w:rsidR="009A2DB6" w:rsidRDefault="009A2DB6" w:rsidP="009A2DB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Duties of New Treasurer:</w:t>
      </w:r>
    </w:p>
    <w:p w14:paraId="61F52B40" w14:textId="77777777" w:rsidR="00AC7F73" w:rsidRDefault="009A2DB6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Obtain change of signatures and addresses for all bank and financial accounts. The</w:t>
      </w:r>
      <w:r w:rsidR="00DB43F0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Minutes of the meeting recording the election of new officers, in addition to new officer</w:t>
      </w:r>
      <w:r w:rsidR="00DB43F0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signatures, is needed for changes to the American Century account.</w:t>
      </w:r>
    </w:p>
    <w:p w14:paraId="15891663" w14:textId="77777777" w:rsidR="006E5C79" w:rsidRDefault="006E5C79" w:rsidP="009A2DB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CAC Treasurer and Lodge Treasurers are members of the Finance Committee</w:t>
      </w:r>
      <w:r w:rsidR="00807023">
        <w:rPr>
          <w:rFonts w:ascii="TimesNewRomanPSMT" w:hAnsi="TimesNewRomanPSMT" w:cs="TimesNewRomanPSMT"/>
          <w:color w:val="000000"/>
        </w:rPr>
        <w:t>.</w:t>
      </w:r>
    </w:p>
    <w:p w14:paraId="472C892A" w14:textId="77777777" w:rsidR="007B6EE3" w:rsidRDefault="00AC7F73" w:rsidP="007B6EE3">
      <w:pPr>
        <w:ind w:left="-360" w:right="-900"/>
        <w:jc w:val="center"/>
        <w:rPr>
          <w:b/>
          <w:sz w:val="28"/>
          <w:szCs w:val="28"/>
        </w:rPr>
      </w:pPr>
      <w:r>
        <w:rPr>
          <w:rFonts w:ascii="TimesNewRomanPSMT" w:hAnsi="TimesNewRomanPSMT" w:cs="TimesNewRomanPSMT"/>
          <w:color w:val="000000"/>
        </w:rPr>
        <w:br w:type="page"/>
      </w:r>
      <w:r w:rsidR="007B6EE3" w:rsidRPr="00121D3D">
        <w:rPr>
          <w:b/>
          <w:sz w:val="28"/>
          <w:szCs w:val="28"/>
        </w:rPr>
        <w:lastRenderedPageBreak/>
        <w:t>CAC Treasurer</w:t>
      </w:r>
      <w:r w:rsidR="007B6EE3">
        <w:rPr>
          <w:b/>
          <w:sz w:val="28"/>
          <w:szCs w:val="28"/>
        </w:rPr>
        <w:t xml:space="preserve"> - Annual I</w:t>
      </w:r>
      <w:r w:rsidR="007B6EE3" w:rsidRPr="00121D3D">
        <w:rPr>
          <w:b/>
          <w:sz w:val="28"/>
          <w:szCs w:val="28"/>
        </w:rPr>
        <w:t xml:space="preserve">tems for </w:t>
      </w:r>
      <w:r w:rsidR="007B6EE3">
        <w:rPr>
          <w:b/>
          <w:sz w:val="28"/>
          <w:szCs w:val="28"/>
        </w:rPr>
        <w:t>Financial</w:t>
      </w:r>
      <w:r w:rsidR="007B6EE3" w:rsidRPr="00121D3D">
        <w:rPr>
          <w:b/>
          <w:sz w:val="28"/>
          <w:szCs w:val="28"/>
        </w:rPr>
        <w:t xml:space="preserve"> Cal</w:t>
      </w:r>
      <w:r w:rsidR="007B6EE3">
        <w:rPr>
          <w:b/>
          <w:sz w:val="28"/>
          <w:szCs w:val="28"/>
        </w:rPr>
        <w:t>endar</w:t>
      </w:r>
    </w:p>
    <w:p w14:paraId="1296E8C0" w14:textId="77777777" w:rsidR="007B6EE3" w:rsidRDefault="007B6EE3" w:rsidP="007B6EE3">
      <w:pPr>
        <w:ind w:left="-360" w:right="-900"/>
        <w:jc w:val="center"/>
        <w:rPr>
          <w:b/>
          <w:sz w:val="28"/>
          <w:szCs w:val="28"/>
        </w:rPr>
      </w:pPr>
    </w:p>
    <w:p w14:paraId="426BD515" w14:textId="77777777" w:rsidR="007B6EE3" w:rsidRDefault="007B6EE3" w:rsidP="007B6EE3">
      <w:pPr>
        <w:numPr>
          <w:ilvl w:val="0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April</w:t>
      </w:r>
    </w:p>
    <w:p w14:paraId="3DDA5D79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Prepare consolidated financial reports for March 31 (FY Q4)</w:t>
      </w:r>
    </w:p>
    <w:p w14:paraId="7D40B26F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Update UBI calculations on an interim basis.</w:t>
      </w:r>
    </w:p>
    <w:p w14:paraId="360A5778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Prepare CAC budget for current fiscal year</w:t>
      </w:r>
    </w:p>
    <w:p w14:paraId="45CA55E8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Pay Insurance premiums for current fiscal year</w:t>
      </w:r>
    </w:p>
    <w:p w14:paraId="7E4E91C6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Pay prior fiscal year Alpine Use Fee per resolution 6B - $6,000</w:t>
      </w:r>
    </w:p>
    <w:p w14:paraId="273B59BC" w14:textId="77777777" w:rsidR="007B6EE3" w:rsidRDefault="007B6EE3" w:rsidP="007B6EE3">
      <w:pPr>
        <w:numPr>
          <w:ilvl w:val="0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May</w:t>
      </w:r>
    </w:p>
    <w:p w14:paraId="2AEE3E11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Send prior year financials to CPA for tax preparation</w:t>
      </w:r>
    </w:p>
    <w:p w14:paraId="10CFD191" w14:textId="77777777" w:rsidR="007B6EE3" w:rsidRDefault="007B6EE3" w:rsidP="007B6EE3">
      <w:pPr>
        <w:numPr>
          <w:ilvl w:val="0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June</w:t>
      </w:r>
    </w:p>
    <w:p w14:paraId="0FA774C8" w14:textId="77777777" w:rsidR="007B6EE3" w:rsidRDefault="007B6EE3" w:rsidP="007B6EE3">
      <w:pPr>
        <w:numPr>
          <w:ilvl w:val="0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July</w:t>
      </w:r>
    </w:p>
    <w:p w14:paraId="2637CC9D" w14:textId="77777777" w:rsidR="007B6EE3" w:rsidRDefault="007B6EE3" w:rsidP="007B6EE3">
      <w:pPr>
        <w:numPr>
          <w:ilvl w:val="1"/>
          <w:numId w:val="1"/>
        </w:numPr>
        <w:tabs>
          <w:tab w:val="clear" w:pos="1440"/>
          <w:tab w:val="num" w:pos="0"/>
        </w:tabs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Prepare consolidated financial reports for June 30 (FY Q1)</w:t>
      </w:r>
      <w:r>
        <w:rPr>
          <w:b/>
          <w:sz w:val="28"/>
          <w:szCs w:val="28"/>
        </w:rPr>
        <w:tab/>
      </w:r>
    </w:p>
    <w:p w14:paraId="45B1601A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Provide prior fiscal year’s dues collected at July </w:t>
      </w:r>
      <w:proofErr w:type="spellStart"/>
      <w:r>
        <w:rPr>
          <w:b/>
          <w:sz w:val="28"/>
          <w:szCs w:val="28"/>
        </w:rPr>
        <w:t>BoD</w:t>
      </w:r>
      <w:proofErr w:type="spellEnd"/>
      <w:r>
        <w:rPr>
          <w:b/>
          <w:sz w:val="28"/>
          <w:szCs w:val="28"/>
        </w:rPr>
        <w:t xml:space="preserve"> meeting</w:t>
      </w:r>
    </w:p>
    <w:p w14:paraId="40C0A0B5" w14:textId="77777777" w:rsidR="007B6EE3" w:rsidRPr="004C5B64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Provide budget data, improvement plans, and reserve numbers for future years to the board and finance Committee</w:t>
      </w:r>
    </w:p>
    <w:p w14:paraId="38E222BC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Determine if dues increase needed (support to FC)</w:t>
      </w:r>
    </w:p>
    <w:p w14:paraId="565B5E1D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Calculate dues distributions options, send to FC</w:t>
      </w:r>
    </w:p>
    <w:p w14:paraId="0A3653E2" w14:textId="77777777" w:rsidR="007B6EE3" w:rsidRPr="00BA6FFA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Send CACF contributions from dues campaign to CACF</w:t>
      </w:r>
    </w:p>
    <w:p w14:paraId="613CB44E" w14:textId="77777777" w:rsidR="007B6EE3" w:rsidRDefault="007B6EE3" w:rsidP="007B6EE3">
      <w:pPr>
        <w:numPr>
          <w:ilvl w:val="0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August (no board meeting)</w:t>
      </w:r>
    </w:p>
    <w:p w14:paraId="70DDFECE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Receive membership report from club registrar</w:t>
      </w:r>
    </w:p>
    <w:p w14:paraId="0F852950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Calculate dues distribution options, send to FC</w:t>
      </w:r>
    </w:p>
    <w:p w14:paraId="028E9AF0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Bill Lodges for Insurance (property and liability)</w:t>
      </w:r>
    </w:p>
    <w:p w14:paraId="33DA977F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Annual report on web site, article in September Trails</w:t>
      </w:r>
    </w:p>
    <w:p w14:paraId="63F2A05B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Fed and State Income taxes due August 15</w:t>
      </w:r>
    </w:p>
    <w:p w14:paraId="6DFE9CE5" w14:textId="77777777" w:rsidR="007B6EE3" w:rsidRDefault="007B6EE3" w:rsidP="007B6EE3">
      <w:pPr>
        <w:numPr>
          <w:ilvl w:val="0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September</w:t>
      </w:r>
    </w:p>
    <w:p w14:paraId="5BD5F53A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Board Approve Dues Distribution</w:t>
      </w:r>
    </w:p>
    <w:p w14:paraId="3A2D8B9C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Board Approve Dues change (if any)</w:t>
      </w:r>
    </w:p>
    <w:p w14:paraId="0051BBD6" w14:textId="77777777" w:rsidR="007B6EE3" w:rsidRDefault="007B6EE3" w:rsidP="007B6EE3">
      <w:pPr>
        <w:numPr>
          <w:ilvl w:val="0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October</w:t>
      </w:r>
    </w:p>
    <w:p w14:paraId="5A9FC440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Prepare consolidated financial reports for September 30 (FY Q2)</w:t>
      </w:r>
    </w:p>
    <w:p w14:paraId="3E38BE57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Update UBI calculations on an interim basis.</w:t>
      </w:r>
    </w:p>
    <w:p w14:paraId="21EAF7D5" w14:textId="77777777" w:rsidR="007B6EE3" w:rsidRDefault="007B6EE3" w:rsidP="007B6EE3">
      <w:pPr>
        <w:numPr>
          <w:ilvl w:val="0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November</w:t>
      </w:r>
    </w:p>
    <w:p w14:paraId="4E327341" w14:textId="77777777" w:rsidR="007B6EE3" w:rsidRDefault="007B6EE3" w:rsidP="007B6EE3">
      <w:pPr>
        <w:numPr>
          <w:ilvl w:val="0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December (no board meeting)</w:t>
      </w:r>
    </w:p>
    <w:p w14:paraId="007C6C65" w14:textId="77777777" w:rsidR="007B6EE3" w:rsidRDefault="007B6EE3" w:rsidP="007B6EE3">
      <w:pPr>
        <w:numPr>
          <w:ilvl w:val="0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January</w:t>
      </w:r>
    </w:p>
    <w:p w14:paraId="405701C2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Prepare consolidated financial reports for December 31 (FY Q3)</w:t>
      </w:r>
    </w:p>
    <w:p w14:paraId="64EB499D" w14:textId="77777777" w:rsidR="007B6EE3" w:rsidRDefault="007B6EE3" w:rsidP="007B6EE3">
      <w:pPr>
        <w:numPr>
          <w:ilvl w:val="1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Update UBI calculations on an interim basis.</w:t>
      </w:r>
    </w:p>
    <w:p w14:paraId="3174050C" w14:textId="77777777" w:rsidR="007B6EE3" w:rsidRDefault="007B6EE3" w:rsidP="007B6EE3">
      <w:pPr>
        <w:numPr>
          <w:ilvl w:val="0"/>
          <w:numId w:val="1"/>
        </w:numPr>
        <w:ind w:right="-900"/>
        <w:rPr>
          <w:b/>
          <w:sz w:val="28"/>
          <w:szCs w:val="28"/>
        </w:rPr>
      </w:pPr>
      <w:r>
        <w:rPr>
          <w:b/>
          <w:sz w:val="28"/>
          <w:szCs w:val="28"/>
        </w:rPr>
        <w:t>February</w:t>
      </w:r>
    </w:p>
    <w:p w14:paraId="4AF25E3F" w14:textId="77777777" w:rsidR="007B6EE3" w:rsidRPr="00121D3D" w:rsidRDefault="007B6EE3" w:rsidP="007B6EE3">
      <w:pPr>
        <w:numPr>
          <w:ilvl w:val="0"/>
          <w:numId w:val="1"/>
        </w:numPr>
        <w:ind w:right="-900"/>
      </w:pPr>
      <w:r>
        <w:rPr>
          <w:b/>
          <w:sz w:val="28"/>
          <w:szCs w:val="28"/>
        </w:rPr>
        <w:t>March</w:t>
      </w:r>
    </w:p>
    <w:p w14:paraId="4F167C44" w14:textId="77777777" w:rsidR="00DB43F0" w:rsidRDefault="00DB43F0" w:rsidP="007B6EE3">
      <w:pPr>
        <w:ind w:left="-360" w:right="-900"/>
        <w:jc w:val="center"/>
        <w:rPr>
          <w:rFonts w:ascii="TimesNewRomanPSMT" w:hAnsi="TimesNewRomanPSMT" w:cs="TimesNewRomanPSMT"/>
          <w:color w:val="000000"/>
        </w:rPr>
      </w:pPr>
    </w:p>
    <w:p w14:paraId="2CAA0D54" w14:textId="77777777" w:rsidR="009A2DB6" w:rsidRDefault="009A2DB6" w:rsidP="009A2DB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9A3300"/>
        </w:rPr>
      </w:pPr>
      <w:r>
        <w:rPr>
          <w:rFonts w:ascii="TimesNewRomanPS-BoldMT" w:hAnsi="TimesNewRomanPS-BoldMT" w:cs="TimesNewRomanPS-BoldMT"/>
          <w:b/>
          <w:bCs/>
          <w:color w:val="9A3300"/>
        </w:rPr>
        <w:t xml:space="preserve">Thank you for serving as CAC </w:t>
      </w:r>
      <w:r w:rsidR="001B47EC">
        <w:rPr>
          <w:rFonts w:ascii="TimesNewRomanPS-BoldMT" w:hAnsi="TimesNewRomanPS-BoldMT" w:cs="TimesNewRomanPS-BoldMT"/>
          <w:b/>
          <w:bCs/>
          <w:color w:val="9A3300"/>
        </w:rPr>
        <w:t>Treasurer</w:t>
      </w:r>
      <w:r>
        <w:rPr>
          <w:rFonts w:ascii="TimesNewRomanPS-BoldMT" w:hAnsi="TimesNewRomanPS-BoldMT" w:cs="TimesNewRomanPS-BoldMT"/>
          <w:b/>
          <w:bCs/>
          <w:color w:val="9A3300"/>
        </w:rPr>
        <w:t>, Board of Directors</w:t>
      </w:r>
    </w:p>
    <w:p w14:paraId="12CE1414" w14:textId="77777777" w:rsidR="00C1425A" w:rsidRDefault="009A2DB6" w:rsidP="009A2DB6">
      <w:proofErr w:type="gramStart"/>
      <w:r>
        <w:rPr>
          <w:rFonts w:ascii="TimesNewRomanPS-BoldMT" w:hAnsi="TimesNewRomanPS-BoldMT" w:cs="TimesNewRomanPS-BoldMT"/>
          <w:b/>
          <w:bCs/>
          <w:color w:val="9A3300"/>
        </w:rPr>
        <w:t>and</w:t>
      </w:r>
      <w:proofErr w:type="gramEnd"/>
      <w:r>
        <w:rPr>
          <w:rFonts w:ascii="TimesNewRomanPS-BoldMT" w:hAnsi="TimesNewRomanPS-BoldMT" w:cs="TimesNewRomanPS-BoldMT"/>
          <w:b/>
          <w:bCs/>
          <w:color w:val="9A3300"/>
        </w:rPr>
        <w:t xml:space="preserve"> for making our club stronger!</w:t>
      </w:r>
    </w:p>
    <w:sectPr w:rsidR="00C1425A" w:rsidSect="006E5C79">
      <w:pgSz w:w="12240" w:h="15840"/>
      <w:pgMar w:top="72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F25FE"/>
    <w:multiLevelType w:val="hybridMultilevel"/>
    <w:tmpl w:val="407E9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DB6"/>
    <w:rsid w:val="00010366"/>
    <w:rsid w:val="001B47EC"/>
    <w:rsid w:val="002937E3"/>
    <w:rsid w:val="00416360"/>
    <w:rsid w:val="006E5C79"/>
    <w:rsid w:val="00751F1F"/>
    <w:rsid w:val="007B6EE3"/>
    <w:rsid w:val="00807023"/>
    <w:rsid w:val="009A2DB6"/>
    <w:rsid w:val="00AC7F73"/>
    <w:rsid w:val="00B428A9"/>
    <w:rsid w:val="00C1425A"/>
    <w:rsid w:val="00C16CDD"/>
    <w:rsid w:val="00DB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02BB61"/>
  <w14:defaultImageDpi w14:val="300"/>
  <w15:docId w15:val="{962AF487-DF05-4D58-87FD-47682605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6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Alpine Club</vt:lpstr>
    </vt:vector>
  </TitlesOfParts>
  <Company>Hewlett-Packard Company</Company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Alpine Club</dc:title>
  <dc:subject/>
  <dc:creator>whmayers</dc:creator>
  <cp:keywords/>
  <dc:description/>
  <cp:lastModifiedBy>Margy Eller</cp:lastModifiedBy>
  <cp:revision>2</cp:revision>
  <cp:lastPrinted>2013-09-30T00:02:00Z</cp:lastPrinted>
  <dcterms:created xsi:type="dcterms:W3CDTF">2014-11-19T22:24:00Z</dcterms:created>
  <dcterms:modified xsi:type="dcterms:W3CDTF">2014-11-19T22:24:00Z</dcterms:modified>
</cp:coreProperties>
</file>